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B562D"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</w:p>
    <w:p w14:paraId="2CB77C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昆明卫生职业学院开展2026年7月防溺水专题安全教育——家校协同筑牢实习安全防线，守护学子平安度汛</w:t>
      </w:r>
    </w:p>
    <w:p w14:paraId="4A218A7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4D421C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进入7月，全国多地迎来强降雨和台风高发期，城市内涝、道路积水和野外水域水位陡涨等安全风险显著上升。昆明卫生职业学院紧扣夏季汛期特点，将本月实习安全教育主题定为“防溺水安全专题教育”，面向全体在岗实习学生开展全覆盖式学习与考核，同时以《致全体校外实习家长及学生的安全告知信》为载体，推动家校联动、双向守护，将安全关口前移、教育触角延伸至实习一线，全力守护学生人身安全。</w:t>
      </w:r>
    </w:p>
    <w:p w14:paraId="67314E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960755</wp:posOffset>
            </wp:positionH>
            <wp:positionV relativeFrom="page">
              <wp:posOffset>5702935</wp:posOffset>
            </wp:positionV>
            <wp:extent cx="3997325" cy="2997835"/>
            <wp:effectExtent l="0" t="0" r="3175" b="12065"/>
            <wp:wrapTopAndBottom/>
            <wp:docPr id="5" name="图片 5" descr="mmexport1784619123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mexport178461912398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7325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外出实习学生分散各地，面临环境陌生、通勤复杂、自我防护意识参差不齐等现实问题。为此，学校自今年初即建立“每月一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406400</wp:posOffset>
            </wp:positionH>
            <wp:positionV relativeFrom="page">
              <wp:posOffset>3902710</wp:posOffset>
            </wp:positionV>
            <wp:extent cx="4891405" cy="3669030"/>
            <wp:effectExtent l="0" t="0" r="4445" b="7620"/>
            <wp:wrapTopAndBottom/>
            <wp:docPr id="2" name="图片 2" descr="mmexport1784619136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mexport178461913634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1405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主题”实习安全教育工作机制，结合季节变化和阶段性风险，逐月开展针对性教育。7月正值盛夏汛期，强降雨天气频发，城市涵洞、地下通道、低洼路段积水隐患突出，加之天气炎热，部分实习生存在涉水抄近路、结伴野泳、盲目施救等危险行为倾向。本月专题教育以“防溺水”为核心，同步涵盖暴雨避险、交通出行、职业防护、反诈防骗、心理疏导等综合内容，力求精准施教、全面覆盖。</w:t>
      </w:r>
    </w:p>
    <w:p w14:paraId="215C02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本次专题教育采取“学校统一部署+实习基地组长组织+线上考核验收”三级联动模式。各实习基地学生组长集中组织在岗学生学习防溺水警示案例、风险场景识别、“六不、三要”安全准则及科学岸上救援流程，重点纠正医学生群体中普遍存在的“懂急救就可贸然下水施救”等认知误区。结合不同专业实习实际，学校系统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475615</wp:posOffset>
            </wp:positionH>
            <wp:positionV relativeFrom="page">
              <wp:posOffset>3470275</wp:posOffset>
            </wp:positionV>
            <wp:extent cx="4627880" cy="3470910"/>
            <wp:effectExtent l="0" t="0" r="1270" b="15240"/>
            <wp:wrapTopAndBottom/>
            <wp:docPr id="4" name="图片 4" descr="mmexport1784619090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mexport178461909068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梳理了夜班途经地下通道、低洼巷道遇水被困，暴雨天骑行电动车强行通过积水路段，休息时段前往江河、池塘野泳，以及发现他人落水后冲动徒手施救等典型涉水风险场景，逐一组织学习研讨，推动安全警示入脑入心。全体实习学生须在规定时间内完成线上安全知识考核，成绩纳入实习综合评价体系，确保教育不走过场、要求入脑入心。</w:t>
      </w:r>
    </w:p>
    <w:p w14:paraId="544698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与此同时，学校同步下发《致全体校外实习家长及学生的安全告知信》，从防范暴雨泥石流、严守防溺水底线、规范岗位操作、遵守交通规则、警惕电信诈骗、筑牢宿舍消防、用心医患沟通、善待人际关系、杜绝酗酒风险、强化家校联动等十个方面作出系统提示。信中明确要求家长密切关注子女实习所在地天气动态，常态化开展避险教育，主动与辅导员、带教老师保持沟通，形成“学校—基地—家庭”三位一体的安全监管闭环。</w:t>
      </w:r>
    </w:p>
    <w:p w14:paraId="417A7C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bookmarkStart w:id="0" w:name="_GoBack"/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378460</wp:posOffset>
            </wp:positionH>
            <wp:positionV relativeFrom="page">
              <wp:posOffset>4705350</wp:posOffset>
            </wp:positionV>
            <wp:extent cx="4463415" cy="2973705"/>
            <wp:effectExtent l="0" t="0" r="13335" b="17145"/>
            <wp:wrapTopAndBottom/>
            <wp:docPr id="8" name="图片 8" descr="b6db265b1cf20c43125c5fafb6307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6db265b1cf20c43125c5fafb6307371"/>
                    <pic:cNvPicPr>
                      <a:picLocks noChangeAspect="1"/>
                    </pic:cNvPicPr>
                  </pic:nvPicPr>
                  <pic:blipFill>
                    <a:blip r:embed="rId15"/>
                    <a:srcRect t="4743"/>
                    <a:stretch>
                      <a:fillRect/>
                    </a:stretch>
                  </pic:blipFill>
                  <pic:spPr>
                    <a:xfrm>
                      <a:off x="0" y="0"/>
                      <a:ext cx="4463415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值得一提的是，针对医学生具备一定急救基础的特殊性，本次学习和考核专门纠正错误施救观念，重点普及科学岸上救援流程，强调“先自保、再施救”原则，引导学生运用专业所学正确应对突发险情。此外，学校同步强化实习安全管理，明确台风、暴雨橙色及以上预警非必要不外出，要求学生提前排查租住房屋漏电、排水隐患，同学间相互提醒、结伴出行，切实织密安全防护网。</w:t>
      </w:r>
    </w:p>
    <w:p w14:paraId="0CE9BF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安全是实习工作的底线，更是学生成长成才的前提。下一步，学校将持续按月推进不同主题的安全教育，动态跟进天气变化与风险预警，通过多渠道高频推送安全提醒，同时定期汇总学生考核成绩与家长反馈意见，不断优化教育内容与形式，引导实习学生摒弃侥幸、远离危险，以平安健康的状态完成临床实习，稳步走好医者成长之路。</w:t>
      </w:r>
    </w:p>
    <w:p w14:paraId="6A400C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安全是实习工作的底线，更是学生成长成才的前提。下一步，学校将持续常态化开展汛期安全提醒，动态跟进天气变化与风险预警，引导实习生摒弃侥幸、远离危险，以平安健康的状态完成临床实习，稳步走好医者成长之路。</w:t>
      </w:r>
    </w:p>
    <w:p w14:paraId="00828E1F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600" w:firstLineChars="20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</w:p>
    <w:p w14:paraId="783D971D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600" w:firstLineChars="20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文字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eastAsia="zh-CN"/>
        </w:rPr>
        <w:t>｜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张骁绮</w:t>
      </w:r>
    </w:p>
    <w:p w14:paraId="183A2DE2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 xml:space="preserve">                                  图片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eastAsia="zh-CN"/>
        </w:rPr>
        <w:t>｜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实习组长</w:t>
      </w:r>
    </w:p>
    <w:p w14:paraId="32C6D82F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初审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eastAsia="zh-CN"/>
        </w:rPr>
        <w:t>｜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颜慧林</w:t>
      </w:r>
    </w:p>
    <w:p w14:paraId="1C7B5ABF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终审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eastAsia="zh-CN"/>
        </w:rPr>
        <w:t>｜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施建飞</w:t>
      </w:r>
    </w:p>
    <w:p w14:paraId="2028B1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eastAsia" w:eastAsia="方正仿宋_GBK" w:cs="Times New Roman"/>
          <w:b w:val="0"/>
          <w:bCs/>
          <w:w w:val="100"/>
          <w:sz w:val="32"/>
          <w:szCs w:val="32"/>
          <w:highlight w:val="none"/>
          <w:lang w:val="en-US" w:eastAsia="zh-CN"/>
        </w:rPr>
        <w:t xml:space="preserve">                            </w:t>
      </w:r>
    </w:p>
    <w:p w14:paraId="5E5E2326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4" w:left="1587" w:header="794" w:footer="397" w:gutter="0"/>
      <w:cols w:space="0" w:num="1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E8F03A13-514B-4473-9AF4-E8E7DF1DF414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39767FF-EF6E-4112-A58D-579E6A88301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F899A">
    <w:pPr>
      <w:pStyle w:val="8"/>
      <w:ind w:firstLine="360"/>
      <w:jc w:val="righ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7E1760">
                          <w:pPr>
                            <w:pStyle w:val="8"/>
                            <w:ind w:firstLine="56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7E1760">
                    <w:pPr>
                      <w:pStyle w:val="8"/>
                      <w:ind w:firstLine="56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56C45CCD">
    <w:pPr>
      <w:pStyle w:val="8"/>
      <w:tabs>
        <w:tab w:val="left" w:pos="6765"/>
        <w:tab w:val="clear" w:pos="4153"/>
        <w:tab w:val="clear" w:pos="8306"/>
      </w:tabs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A2BC0"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198C3">
    <w:pPr>
      <w:pStyle w:val="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969A4">
    <w:pPr>
      <w:pStyle w:val="9"/>
      <w:pBdr>
        <w:bottom w:val="single" w:color="99CCFF" w:sz="4" w:space="21"/>
      </w:pBdr>
      <w:ind w:firstLine="360"/>
      <w:rPr>
        <w:rFonts w:eastAsia="宋体"/>
      </w:rPr>
    </w:pPr>
    <w: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3807460</wp:posOffset>
          </wp:positionH>
          <wp:positionV relativeFrom="paragraph">
            <wp:posOffset>19050</wp:posOffset>
          </wp:positionV>
          <wp:extent cx="2226310" cy="575310"/>
          <wp:effectExtent l="0" t="0" r="0" b="0"/>
          <wp:wrapThrough wrapText="bothSides">
            <wp:wrapPolygon>
              <wp:start x="2033" y="1574"/>
              <wp:lineTo x="1084" y="2098"/>
              <wp:lineTo x="0" y="6819"/>
              <wp:lineTo x="0" y="12588"/>
              <wp:lineTo x="678" y="18358"/>
              <wp:lineTo x="1491" y="20456"/>
              <wp:lineTo x="3388" y="20456"/>
              <wp:lineTo x="20737" y="18882"/>
              <wp:lineTo x="21144" y="16784"/>
              <wp:lineTo x="21144" y="11015"/>
              <wp:lineTo x="20602" y="9966"/>
              <wp:lineTo x="21009" y="5770"/>
              <wp:lineTo x="18162" y="4721"/>
              <wp:lineTo x="2982" y="1574"/>
              <wp:lineTo x="2033" y="1574"/>
            </wp:wrapPolygon>
          </wp:wrapThrough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6310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F3FA2"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23605">
    <w:pPr>
      <w:pStyle w:val="9"/>
      <w:ind w:firstLine="360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5392420</wp:posOffset>
          </wp:positionH>
          <wp:positionV relativeFrom="paragraph">
            <wp:posOffset>-197485</wp:posOffset>
          </wp:positionV>
          <wp:extent cx="781050" cy="765175"/>
          <wp:effectExtent l="0" t="0" r="0" b="0"/>
          <wp:wrapThrough wrapText="bothSides">
            <wp:wrapPolygon>
              <wp:start x="0" y="0"/>
              <wp:lineTo x="0" y="20973"/>
              <wp:lineTo x="21073" y="20973"/>
              <wp:lineTo x="21073" y="0"/>
              <wp:lineTo x="0" y="0"/>
            </wp:wrapPolygon>
          </wp:wrapThrough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765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0OWYzNmI5M2YxN2ZiMzlhNWJhZTYwZjdiNDZhYjYifQ=="/>
  </w:docVars>
  <w:rsids>
    <w:rsidRoot w:val="22194C61"/>
    <w:rsid w:val="00005ED7"/>
    <w:rsid w:val="00014269"/>
    <w:rsid w:val="00024EC9"/>
    <w:rsid w:val="0003386C"/>
    <w:rsid w:val="00035179"/>
    <w:rsid w:val="00037B15"/>
    <w:rsid w:val="00037BD2"/>
    <w:rsid w:val="000415C6"/>
    <w:rsid w:val="000709C7"/>
    <w:rsid w:val="00077E77"/>
    <w:rsid w:val="000853C5"/>
    <w:rsid w:val="000A75DD"/>
    <w:rsid w:val="000C516E"/>
    <w:rsid w:val="000D1E31"/>
    <w:rsid w:val="000D7183"/>
    <w:rsid w:val="000E2139"/>
    <w:rsid w:val="000E3D36"/>
    <w:rsid w:val="000F0E02"/>
    <w:rsid w:val="00101ACF"/>
    <w:rsid w:val="00102CA8"/>
    <w:rsid w:val="001030F3"/>
    <w:rsid w:val="00104AF9"/>
    <w:rsid w:val="00116324"/>
    <w:rsid w:val="00151D23"/>
    <w:rsid w:val="001560AF"/>
    <w:rsid w:val="00194AD3"/>
    <w:rsid w:val="001B78DC"/>
    <w:rsid w:val="001C3E0C"/>
    <w:rsid w:val="001E2AFF"/>
    <w:rsid w:val="001F5855"/>
    <w:rsid w:val="00200C62"/>
    <w:rsid w:val="002021BE"/>
    <w:rsid w:val="00212817"/>
    <w:rsid w:val="0021561B"/>
    <w:rsid w:val="00250DCE"/>
    <w:rsid w:val="00252643"/>
    <w:rsid w:val="00263973"/>
    <w:rsid w:val="002757ED"/>
    <w:rsid w:val="00277B1E"/>
    <w:rsid w:val="002A1D1E"/>
    <w:rsid w:val="002A458B"/>
    <w:rsid w:val="002A6B8B"/>
    <w:rsid w:val="002B5AF8"/>
    <w:rsid w:val="002C2D84"/>
    <w:rsid w:val="002D6336"/>
    <w:rsid w:val="002F1580"/>
    <w:rsid w:val="003079F4"/>
    <w:rsid w:val="003114FC"/>
    <w:rsid w:val="003119E3"/>
    <w:rsid w:val="00327257"/>
    <w:rsid w:val="00337C44"/>
    <w:rsid w:val="003776AF"/>
    <w:rsid w:val="00392FEB"/>
    <w:rsid w:val="003B4BD2"/>
    <w:rsid w:val="003B6386"/>
    <w:rsid w:val="003D1497"/>
    <w:rsid w:val="003E0352"/>
    <w:rsid w:val="003E114C"/>
    <w:rsid w:val="003E2FE2"/>
    <w:rsid w:val="003E6BF2"/>
    <w:rsid w:val="003F3C43"/>
    <w:rsid w:val="004176DF"/>
    <w:rsid w:val="00424E83"/>
    <w:rsid w:val="00454BC8"/>
    <w:rsid w:val="00461A96"/>
    <w:rsid w:val="00461EB6"/>
    <w:rsid w:val="00467F9D"/>
    <w:rsid w:val="00475BFD"/>
    <w:rsid w:val="004A2B28"/>
    <w:rsid w:val="004B3310"/>
    <w:rsid w:val="004C6D89"/>
    <w:rsid w:val="004D3DAA"/>
    <w:rsid w:val="004D56AA"/>
    <w:rsid w:val="004D5BA5"/>
    <w:rsid w:val="004D76E6"/>
    <w:rsid w:val="004F1100"/>
    <w:rsid w:val="004F4582"/>
    <w:rsid w:val="00505E43"/>
    <w:rsid w:val="005227F1"/>
    <w:rsid w:val="00532CBB"/>
    <w:rsid w:val="00541FF6"/>
    <w:rsid w:val="00544416"/>
    <w:rsid w:val="0055152A"/>
    <w:rsid w:val="00552656"/>
    <w:rsid w:val="005620A8"/>
    <w:rsid w:val="0057691A"/>
    <w:rsid w:val="00591877"/>
    <w:rsid w:val="005964C8"/>
    <w:rsid w:val="005C1944"/>
    <w:rsid w:val="005C6D0B"/>
    <w:rsid w:val="005D116E"/>
    <w:rsid w:val="005D6231"/>
    <w:rsid w:val="005D7E20"/>
    <w:rsid w:val="005E4D10"/>
    <w:rsid w:val="006151A4"/>
    <w:rsid w:val="00621FF3"/>
    <w:rsid w:val="006507CC"/>
    <w:rsid w:val="00651DAA"/>
    <w:rsid w:val="006636EA"/>
    <w:rsid w:val="006646A7"/>
    <w:rsid w:val="0069389D"/>
    <w:rsid w:val="00696B9B"/>
    <w:rsid w:val="006B1662"/>
    <w:rsid w:val="006C3663"/>
    <w:rsid w:val="006D08E9"/>
    <w:rsid w:val="006D0C94"/>
    <w:rsid w:val="006D5C04"/>
    <w:rsid w:val="006D762C"/>
    <w:rsid w:val="006F45EB"/>
    <w:rsid w:val="006F564D"/>
    <w:rsid w:val="00711276"/>
    <w:rsid w:val="00715A4C"/>
    <w:rsid w:val="00726DCB"/>
    <w:rsid w:val="00754435"/>
    <w:rsid w:val="00764961"/>
    <w:rsid w:val="00782900"/>
    <w:rsid w:val="007906CB"/>
    <w:rsid w:val="007A1D81"/>
    <w:rsid w:val="007A2E4C"/>
    <w:rsid w:val="007A474C"/>
    <w:rsid w:val="007A58D5"/>
    <w:rsid w:val="007A594B"/>
    <w:rsid w:val="007B20CB"/>
    <w:rsid w:val="007B33C0"/>
    <w:rsid w:val="007B7BAC"/>
    <w:rsid w:val="007C5B07"/>
    <w:rsid w:val="007E2988"/>
    <w:rsid w:val="007E7DEC"/>
    <w:rsid w:val="007F6DDA"/>
    <w:rsid w:val="00811515"/>
    <w:rsid w:val="0084337F"/>
    <w:rsid w:val="00844E2D"/>
    <w:rsid w:val="008566D4"/>
    <w:rsid w:val="00857DC1"/>
    <w:rsid w:val="00865921"/>
    <w:rsid w:val="008C4AEE"/>
    <w:rsid w:val="008D0F3B"/>
    <w:rsid w:val="008E06BB"/>
    <w:rsid w:val="008E1C95"/>
    <w:rsid w:val="008E7369"/>
    <w:rsid w:val="008F076F"/>
    <w:rsid w:val="009004FD"/>
    <w:rsid w:val="0092197A"/>
    <w:rsid w:val="00930C1A"/>
    <w:rsid w:val="00946995"/>
    <w:rsid w:val="00964553"/>
    <w:rsid w:val="00984135"/>
    <w:rsid w:val="00994B79"/>
    <w:rsid w:val="00997886"/>
    <w:rsid w:val="009C2532"/>
    <w:rsid w:val="009C6154"/>
    <w:rsid w:val="009E4342"/>
    <w:rsid w:val="00A117C6"/>
    <w:rsid w:val="00A25775"/>
    <w:rsid w:val="00A2726B"/>
    <w:rsid w:val="00A54FB4"/>
    <w:rsid w:val="00A6083C"/>
    <w:rsid w:val="00A724D4"/>
    <w:rsid w:val="00A75621"/>
    <w:rsid w:val="00A924BB"/>
    <w:rsid w:val="00A933DB"/>
    <w:rsid w:val="00AA7E05"/>
    <w:rsid w:val="00AB248B"/>
    <w:rsid w:val="00AD5353"/>
    <w:rsid w:val="00AF2260"/>
    <w:rsid w:val="00AF7C29"/>
    <w:rsid w:val="00B107B2"/>
    <w:rsid w:val="00B20A0A"/>
    <w:rsid w:val="00B267FA"/>
    <w:rsid w:val="00B416F5"/>
    <w:rsid w:val="00B45B8F"/>
    <w:rsid w:val="00B632B5"/>
    <w:rsid w:val="00B73A43"/>
    <w:rsid w:val="00B75A03"/>
    <w:rsid w:val="00B849A6"/>
    <w:rsid w:val="00B9411E"/>
    <w:rsid w:val="00B95B1A"/>
    <w:rsid w:val="00B97CFC"/>
    <w:rsid w:val="00BA3218"/>
    <w:rsid w:val="00BB1645"/>
    <w:rsid w:val="00BB7A4C"/>
    <w:rsid w:val="00BC0B52"/>
    <w:rsid w:val="00BD37F0"/>
    <w:rsid w:val="00BE603F"/>
    <w:rsid w:val="00BF0A90"/>
    <w:rsid w:val="00C061B5"/>
    <w:rsid w:val="00C1047F"/>
    <w:rsid w:val="00C23299"/>
    <w:rsid w:val="00C46487"/>
    <w:rsid w:val="00C521FC"/>
    <w:rsid w:val="00C53A79"/>
    <w:rsid w:val="00C910CF"/>
    <w:rsid w:val="00C975E4"/>
    <w:rsid w:val="00CA26E7"/>
    <w:rsid w:val="00CC09A3"/>
    <w:rsid w:val="00CC5F2B"/>
    <w:rsid w:val="00CE1432"/>
    <w:rsid w:val="00CF3161"/>
    <w:rsid w:val="00CF57C7"/>
    <w:rsid w:val="00D00C60"/>
    <w:rsid w:val="00D03F4C"/>
    <w:rsid w:val="00D122CC"/>
    <w:rsid w:val="00D44EC8"/>
    <w:rsid w:val="00D830B5"/>
    <w:rsid w:val="00D91FC9"/>
    <w:rsid w:val="00D94019"/>
    <w:rsid w:val="00DA39FA"/>
    <w:rsid w:val="00DA54D4"/>
    <w:rsid w:val="00DA6E4B"/>
    <w:rsid w:val="00DC45FE"/>
    <w:rsid w:val="00DC5670"/>
    <w:rsid w:val="00DD3E5D"/>
    <w:rsid w:val="00E021DF"/>
    <w:rsid w:val="00E203CD"/>
    <w:rsid w:val="00E21437"/>
    <w:rsid w:val="00E3545B"/>
    <w:rsid w:val="00E42F72"/>
    <w:rsid w:val="00E8601A"/>
    <w:rsid w:val="00E90A38"/>
    <w:rsid w:val="00E958F1"/>
    <w:rsid w:val="00EA0A58"/>
    <w:rsid w:val="00EA3297"/>
    <w:rsid w:val="00EB0C73"/>
    <w:rsid w:val="00EF1179"/>
    <w:rsid w:val="00EF7FE5"/>
    <w:rsid w:val="00F03685"/>
    <w:rsid w:val="00F12A59"/>
    <w:rsid w:val="00F13E0B"/>
    <w:rsid w:val="00F1599D"/>
    <w:rsid w:val="00F3010C"/>
    <w:rsid w:val="00F318D6"/>
    <w:rsid w:val="00F32824"/>
    <w:rsid w:val="00F3443E"/>
    <w:rsid w:val="00F40D7F"/>
    <w:rsid w:val="00F46460"/>
    <w:rsid w:val="00F50E42"/>
    <w:rsid w:val="00F61044"/>
    <w:rsid w:val="00F61508"/>
    <w:rsid w:val="00F77E5F"/>
    <w:rsid w:val="00F807AB"/>
    <w:rsid w:val="00F8498F"/>
    <w:rsid w:val="00FB12D2"/>
    <w:rsid w:val="00FB1AC2"/>
    <w:rsid w:val="00FB64C6"/>
    <w:rsid w:val="00FB7539"/>
    <w:rsid w:val="00FC52F0"/>
    <w:rsid w:val="00FE5710"/>
    <w:rsid w:val="00FE68AB"/>
    <w:rsid w:val="02A227A1"/>
    <w:rsid w:val="040A22E2"/>
    <w:rsid w:val="042E17BC"/>
    <w:rsid w:val="04CE2C49"/>
    <w:rsid w:val="04F96FF0"/>
    <w:rsid w:val="050339CA"/>
    <w:rsid w:val="055E32F7"/>
    <w:rsid w:val="060C68AF"/>
    <w:rsid w:val="068D470D"/>
    <w:rsid w:val="069114AA"/>
    <w:rsid w:val="06A12392"/>
    <w:rsid w:val="06BC75D8"/>
    <w:rsid w:val="0717375D"/>
    <w:rsid w:val="085B3B1D"/>
    <w:rsid w:val="099037BA"/>
    <w:rsid w:val="0A5F7A88"/>
    <w:rsid w:val="0D096AE3"/>
    <w:rsid w:val="0D7A2C98"/>
    <w:rsid w:val="0D7F321E"/>
    <w:rsid w:val="0DCD3AB1"/>
    <w:rsid w:val="0E25594B"/>
    <w:rsid w:val="0E704442"/>
    <w:rsid w:val="0EF60185"/>
    <w:rsid w:val="0F4A64B0"/>
    <w:rsid w:val="0FF33517"/>
    <w:rsid w:val="100E76C7"/>
    <w:rsid w:val="10BE10ED"/>
    <w:rsid w:val="123443B7"/>
    <w:rsid w:val="1254733E"/>
    <w:rsid w:val="1291197B"/>
    <w:rsid w:val="129C71E4"/>
    <w:rsid w:val="129F7C27"/>
    <w:rsid w:val="13053004"/>
    <w:rsid w:val="14157276"/>
    <w:rsid w:val="143F4FE4"/>
    <w:rsid w:val="145853B5"/>
    <w:rsid w:val="1561077E"/>
    <w:rsid w:val="159B6F13"/>
    <w:rsid w:val="15A24B3A"/>
    <w:rsid w:val="16004AB6"/>
    <w:rsid w:val="16585B40"/>
    <w:rsid w:val="16D76A65"/>
    <w:rsid w:val="173F1BC9"/>
    <w:rsid w:val="17C06F19"/>
    <w:rsid w:val="181810E3"/>
    <w:rsid w:val="1971604A"/>
    <w:rsid w:val="1B194142"/>
    <w:rsid w:val="1C590F97"/>
    <w:rsid w:val="1D48246B"/>
    <w:rsid w:val="1EE969FE"/>
    <w:rsid w:val="20230F6D"/>
    <w:rsid w:val="203558BB"/>
    <w:rsid w:val="21364C5C"/>
    <w:rsid w:val="217001E2"/>
    <w:rsid w:val="21717C7D"/>
    <w:rsid w:val="2190618E"/>
    <w:rsid w:val="22194C61"/>
    <w:rsid w:val="22571F8F"/>
    <w:rsid w:val="22672186"/>
    <w:rsid w:val="22A9075E"/>
    <w:rsid w:val="240370EB"/>
    <w:rsid w:val="24FD5FFC"/>
    <w:rsid w:val="259418DE"/>
    <w:rsid w:val="263A491A"/>
    <w:rsid w:val="265359DC"/>
    <w:rsid w:val="26571970"/>
    <w:rsid w:val="28681C13"/>
    <w:rsid w:val="28A001DA"/>
    <w:rsid w:val="28A240A0"/>
    <w:rsid w:val="29A62AAB"/>
    <w:rsid w:val="2AE35581"/>
    <w:rsid w:val="2C136339"/>
    <w:rsid w:val="2DB15E0A"/>
    <w:rsid w:val="2E757482"/>
    <w:rsid w:val="2E78107C"/>
    <w:rsid w:val="2E7A61FC"/>
    <w:rsid w:val="2E930715"/>
    <w:rsid w:val="2EA80FBB"/>
    <w:rsid w:val="2F474CBF"/>
    <w:rsid w:val="2F7E197F"/>
    <w:rsid w:val="2F875074"/>
    <w:rsid w:val="2FC75565"/>
    <w:rsid w:val="2FCF18F2"/>
    <w:rsid w:val="31140B8A"/>
    <w:rsid w:val="32867865"/>
    <w:rsid w:val="343B467F"/>
    <w:rsid w:val="35652991"/>
    <w:rsid w:val="35A75281"/>
    <w:rsid w:val="36C37056"/>
    <w:rsid w:val="36DE43A0"/>
    <w:rsid w:val="377A4A30"/>
    <w:rsid w:val="37B618E6"/>
    <w:rsid w:val="393A4F06"/>
    <w:rsid w:val="393E3294"/>
    <w:rsid w:val="3AA11C2F"/>
    <w:rsid w:val="3AE13AEB"/>
    <w:rsid w:val="3BB7119A"/>
    <w:rsid w:val="3C683B38"/>
    <w:rsid w:val="3F301075"/>
    <w:rsid w:val="3F76312C"/>
    <w:rsid w:val="3FE9653F"/>
    <w:rsid w:val="3FFF5B82"/>
    <w:rsid w:val="41222415"/>
    <w:rsid w:val="41E32A82"/>
    <w:rsid w:val="426B6130"/>
    <w:rsid w:val="42A31D6D"/>
    <w:rsid w:val="42E72FFD"/>
    <w:rsid w:val="4360539F"/>
    <w:rsid w:val="437E00E5"/>
    <w:rsid w:val="438D20D6"/>
    <w:rsid w:val="43C7628A"/>
    <w:rsid w:val="43D74143"/>
    <w:rsid w:val="45170739"/>
    <w:rsid w:val="45847A46"/>
    <w:rsid w:val="481728B6"/>
    <w:rsid w:val="48991EDB"/>
    <w:rsid w:val="49787384"/>
    <w:rsid w:val="49E35145"/>
    <w:rsid w:val="4A3848CF"/>
    <w:rsid w:val="4A76217B"/>
    <w:rsid w:val="4A7E04C4"/>
    <w:rsid w:val="4B143B2C"/>
    <w:rsid w:val="4B250B93"/>
    <w:rsid w:val="4B5B30D8"/>
    <w:rsid w:val="4BAC4BE0"/>
    <w:rsid w:val="4C165E47"/>
    <w:rsid w:val="4C1710D6"/>
    <w:rsid w:val="4CB36EDF"/>
    <w:rsid w:val="4DCF5E4B"/>
    <w:rsid w:val="4DCF7EBB"/>
    <w:rsid w:val="4E5840CF"/>
    <w:rsid w:val="4E862868"/>
    <w:rsid w:val="4E873CA6"/>
    <w:rsid w:val="4FA47125"/>
    <w:rsid w:val="4FC354AB"/>
    <w:rsid w:val="507E273E"/>
    <w:rsid w:val="51137C72"/>
    <w:rsid w:val="521A722A"/>
    <w:rsid w:val="52A178D5"/>
    <w:rsid w:val="52D4387D"/>
    <w:rsid w:val="538D7DC6"/>
    <w:rsid w:val="538F3C48"/>
    <w:rsid w:val="53F7629E"/>
    <w:rsid w:val="54C85664"/>
    <w:rsid w:val="54CD232A"/>
    <w:rsid w:val="55332A56"/>
    <w:rsid w:val="563D1091"/>
    <w:rsid w:val="567650E4"/>
    <w:rsid w:val="568F3521"/>
    <w:rsid w:val="569B64A9"/>
    <w:rsid w:val="56E36785"/>
    <w:rsid w:val="57F809DE"/>
    <w:rsid w:val="581E3224"/>
    <w:rsid w:val="5B1566CE"/>
    <w:rsid w:val="5B1F31CF"/>
    <w:rsid w:val="5B293FE7"/>
    <w:rsid w:val="5D101956"/>
    <w:rsid w:val="5D423AD9"/>
    <w:rsid w:val="5DA402F0"/>
    <w:rsid w:val="5E063FE7"/>
    <w:rsid w:val="5EBC38AA"/>
    <w:rsid w:val="60B847DE"/>
    <w:rsid w:val="61513AE6"/>
    <w:rsid w:val="6155027F"/>
    <w:rsid w:val="644531C1"/>
    <w:rsid w:val="64487C27"/>
    <w:rsid w:val="64E9765C"/>
    <w:rsid w:val="659A2704"/>
    <w:rsid w:val="65F360A7"/>
    <w:rsid w:val="662B33E2"/>
    <w:rsid w:val="67000C8D"/>
    <w:rsid w:val="670A5668"/>
    <w:rsid w:val="67D904B0"/>
    <w:rsid w:val="68044E9B"/>
    <w:rsid w:val="692C3FBB"/>
    <w:rsid w:val="6A5D0394"/>
    <w:rsid w:val="6A7F65BB"/>
    <w:rsid w:val="6AE90354"/>
    <w:rsid w:val="6B2036AC"/>
    <w:rsid w:val="6B533955"/>
    <w:rsid w:val="6BAE515B"/>
    <w:rsid w:val="6BB57C55"/>
    <w:rsid w:val="6BCB03CC"/>
    <w:rsid w:val="6BD0287C"/>
    <w:rsid w:val="6CA14E7A"/>
    <w:rsid w:val="6D082074"/>
    <w:rsid w:val="6DC81DD9"/>
    <w:rsid w:val="6ED97A6C"/>
    <w:rsid w:val="6FC860C0"/>
    <w:rsid w:val="7075449A"/>
    <w:rsid w:val="71A40E38"/>
    <w:rsid w:val="729A65DE"/>
    <w:rsid w:val="732732F1"/>
    <w:rsid w:val="73E7745D"/>
    <w:rsid w:val="748D446B"/>
    <w:rsid w:val="74B11819"/>
    <w:rsid w:val="751F0FC8"/>
    <w:rsid w:val="7592035B"/>
    <w:rsid w:val="759F2263"/>
    <w:rsid w:val="769303B1"/>
    <w:rsid w:val="77E15F71"/>
    <w:rsid w:val="77F43EF6"/>
    <w:rsid w:val="77FF319E"/>
    <w:rsid w:val="78F46178"/>
    <w:rsid w:val="798C38F6"/>
    <w:rsid w:val="79A75998"/>
    <w:rsid w:val="79AD59A6"/>
    <w:rsid w:val="7A067F11"/>
    <w:rsid w:val="7ABA0507"/>
    <w:rsid w:val="7B255C16"/>
    <w:rsid w:val="7B792855"/>
    <w:rsid w:val="7BC736D0"/>
    <w:rsid w:val="7C870220"/>
    <w:rsid w:val="7CB739F5"/>
    <w:rsid w:val="7DB14637"/>
    <w:rsid w:val="7DEB5D9B"/>
    <w:rsid w:val="7E082E8F"/>
    <w:rsid w:val="7E582D05"/>
    <w:rsid w:val="7E631DD5"/>
    <w:rsid w:val="7EC92C50"/>
    <w:rsid w:val="7FB022DD"/>
    <w:rsid w:val="7FE4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0" w:semiHidden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widowControl w:val="0"/>
      <w:spacing w:before="100" w:beforeLines="100" w:after="50" w:afterLines="50" w:line="600" w:lineRule="exact"/>
      <w:outlineLvl w:val="0"/>
    </w:pPr>
    <w:rPr>
      <w:rFonts w:eastAsia="方正公文黑体"/>
      <w:bCs/>
      <w:kern w:val="44"/>
      <w:szCs w:val="44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0"/>
    <w:pPr>
      <w:ind w:firstLine="420"/>
    </w:pPr>
    <w:rPr>
      <w:rFonts w:ascii="Times New Roman" w:hAnsi="Times New Roman" w:eastAsia="方正公文仿宋"/>
    </w:rPr>
  </w:style>
  <w:style w:type="paragraph" w:styleId="5">
    <w:name w:val="annotation text"/>
    <w:basedOn w:val="1"/>
    <w:semiHidden/>
    <w:unhideWhenUsed/>
    <w:qFormat/>
    <w:uiPriority w:val="0"/>
    <w:pPr>
      <w:jc w:val="left"/>
    </w:pPr>
  </w:style>
  <w:style w:type="paragraph" w:styleId="6">
    <w:name w:val="Date"/>
    <w:basedOn w:val="1"/>
    <w:next w:val="1"/>
    <w:link w:val="29"/>
    <w:qFormat/>
    <w:uiPriority w:val="0"/>
    <w:pPr>
      <w:ind w:left="100" w:leftChars="2500"/>
    </w:pPr>
  </w:style>
  <w:style w:type="paragraph" w:styleId="7">
    <w:name w:val="Balloon Text"/>
    <w:basedOn w:val="1"/>
    <w:link w:val="23"/>
    <w:qFormat/>
    <w:uiPriority w:val="0"/>
    <w:rPr>
      <w:sz w:val="18"/>
      <w:szCs w:val="18"/>
    </w:rPr>
  </w:style>
  <w:style w:type="paragraph" w:styleId="8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1"/>
    <w:unhideWhenUsed/>
    <w:qFormat/>
    <w:uiPriority w:val="39"/>
  </w:style>
  <w:style w:type="paragraph" w:styleId="11">
    <w:name w:val="Normal (Web)"/>
    <w:basedOn w:val="1"/>
    <w:unhideWhenUsed/>
    <w:qFormat/>
    <w:uiPriority w:val="99"/>
    <w:pPr>
      <w:spacing w:after="150"/>
      <w:jc w:val="left"/>
    </w:pPr>
    <w:rPr>
      <w:rFonts w:ascii="宋体" w:hAnsi="宋体" w:eastAsia="宋体" w:cs="宋体"/>
      <w:kern w:val="0"/>
      <w:sz w:val="24"/>
    </w:rPr>
  </w:style>
  <w:style w:type="paragraph" w:styleId="12">
    <w:name w:val="Title"/>
    <w:basedOn w:val="1"/>
    <w:next w:val="1"/>
    <w:link w:val="26"/>
    <w:qFormat/>
    <w:uiPriority w:val="0"/>
    <w:pPr>
      <w:spacing w:before="240" w:after="60"/>
      <w:ind w:firstLine="720"/>
      <w:jc w:val="left"/>
      <w:outlineLvl w:val="0"/>
    </w:pPr>
    <w:rPr>
      <w:rFonts w:eastAsia="黑体" w:asciiTheme="majorHAnsi" w:hAnsiTheme="majorHAnsi" w:cstheme="majorBidi"/>
      <w:bCs/>
      <w:sz w:val="36"/>
      <w:szCs w:val="32"/>
    </w:rPr>
  </w:style>
  <w:style w:type="table" w:styleId="14">
    <w:name w:val="Table Grid"/>
    <w:basedOn w:val="13"/>
    <w:qFormat/>
    <w:uiPriority w:val="59"/>
    <w:rPr>
      <w:rFonts w:eastAsia="微软雅黑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qFormat/>
    <w:uiPriority w:val="0"/>
  </w:style>
  <w:style w:type="character" w:styleId="18">
    <w:name w:val="Hyperlink"/>
    <w:basedOn w:val="1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Char"/>
    <w:basedOn w:val="15"/>
    <w:link w:val="2"/>
    <w:qFormat/>
    <w:uiPriority w:val="0"/>
    <w:rPr>
      <w:rFonts w:eastAsia="方正公文黑体" w:asciiTheme="minorHAnsi" w:hAnsiTheme="minorHAnsi"/>
      <w:bCs/>
      <w:kern w:val="44"/>
      <w:sz w:val="32"/>
      <w:szCs w:val="44"/>
    </w:rPr>
  </w:style>
  <w:style w:type="character" w:customStyle="1" w:styleId="20">
    <w:name w:val="apple-converted-space"/>
    <w:basedOn w:val="15"/>
    <w:qFormat/>
    <w:uiPriority w:val="0"/>
  </w:style>
  <w:style w:type="character" w:customStyle="1" w:styleId="21">
    <w:name w:val="high-light"/>
    <w:basedOn w:val="15"/>
    <w:qFormat/>
    <w:uiPriority w:val="0"/>
  </w:style>
  <w:style w:type="character" w:customStyle="1" w:styleId="22">
    <w:name w:val="high-light-bg"/>
    <w:basedOn w:val="15"/>
    <w:qFormat/>
    <w:uiPriority w:val="0"/>
  </w:style>
  <w:style w:type="character" w:customStyle="1" w:styleId="23">
    <w:name w:val="批注框文本 Char"/>
    <w:basedOn w:val="15"/>
    <w:link w:val="7"/>
    <w:qFormat/>
    <w:uiPriority w:val="0"/>
    <w:rPr>
      <w:kern w:val="2"/>
      <w:sz w:val="18"/>
      <w:szCs w:val="18"/>
    </w:rPr>
  </w:style>
  <w:style w:type="paragraph" w:customStyle="1" w:styleId="24">
    <w:name w:val="reader-word-layer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25">
    <w:name w:val="List Paragraph"/>
    <w:basedOn w:val="1"/>
    <w:qFormat/>
    <w:uiPriority w:val="34"/>
    <w:pPr>
      <w:ind w:firstLine="420"/>
    </w:pPr>
  </w:style>
  <w:style w:type="character" w:customStyle="1" w:styleId="26">
    <w:name w:val="标题 Char"/>
    <w:basedOn w:val="15"/>
    <w:link w:val="12"/>
    <w:qFormat/>
    <w:uiPriority w:val="0"/>
    <w:rPr>
      <w:rFonts w:eastAsia="黑体" w:asciiTheme="majorHAnsi" w:hAnsiTheme="majorHAnsi" w:cstheme="majorBidi"/>
      <w:bCs/>
      <w:kern w:val="2"/>
      <w:sz w:val="36"/>
      <w:szCs w:val="32"/>
    </w:rPr>
  </w:style>
  <w:style w:type="paragraph" w:customStyle="1" w:styleId="27">
    <w:name w:val="TOC 标题1"/>
    <w:basedOn w:val="2"/>
    <w:next w:val="1"/>
    <w:unhideWhenUsed/>
    <w:qFormat/>
    <w:uiPriority w:val="39"/>
    <w:p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E75B6" w:themeColor="accent1" w:themeShade="BF"/>
      <w:kern w:val="0"/>
      <w:szCs w:val="32"/>
    </w:rPr>
  </w:style>
  <w:style w:type="character" w:customStyle="1" w:styleId="28">
    <w:name w:val="页脚 Char"/>
    <w:basedOn w:val="15"/>
    <w:link w:val="8"/>
    <w:qFormat/>
    <w:uiPriority w:val="99"/>
    <w:rPr>
      <w:kern w:val="2"/>
      <w:sz w:val="18"/>
      <w:szCs w:val="24"/>
    </w:rPr>
  </w:style>
  <w:style w:type="character" w:customStyle="1" w:styleId="29">
    <w:name w:val="日期 Char"/>
    <w:basedOn w:val="15"/>
    <w:link w:val="6"/>
    <w:qFormat/>
    <w:uiPriority w:val="0"/>
    <w:rPr>
      <w:rFonts w:eastAsia="仿宋_GB2312" w:asciiTheme="minorHAnsi" w:hAnsiTheme="minorHAnsi" w:cstheme="minorBidi"/>
      <w:kern w:val="2"/>
      <w:sz w:val="32"/>
      <w:szCs w:val="24"/>
    </w:rPr>
  </w:style>
  <w:style w:type="character" w:customStyle="1" w:styleId="30">
    <w:name w:val="main_articletitle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customXml" Target="../customXml/item1.xml"/><Relationship Id="rId15" Type="http://schemas.openxmlformats.org/officeDocument/2006/relationships/image" Target="media/image6.jpeg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8AFDEA-103C-4541-9C8D-AA79FF0491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云南昆卫教育集团</Company>
  <Pages>5</Pages>
  <Words>810</Words>
  <Characters>813</Characters>
  <Lines>0</Lines>
  <Paragraphs>0</Paragraphs>
  <TotalTime>15</TotalTime>
  <ScaleCrop>false</ScaleCrop>
  <LinksUpToDate>false</LinksUpToDate>
  <CharactersWithSpaces>943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2023-02-22T02:09:00Z</dcterms:created>
  <dc:creator>龙雨霏</dc:creator>
  <cp:lastModifiedBy>杨明清</cp:lastModifiedBy>
  <cp:lastPrinted>2023-02-28T08:36:00Z</cp:lastPrinted>
  <dcterms:modified xsi:type="dcterms:W3CDTF">2026-07-21T08:10:25Z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EE0E6955473C4742959961B5D5755D31_13</vt:lpwstr>
  </property>
  <property fmtid="{D5CDD505-2E9C-101B-9397-08002B2CF9AE}" pid="4" name="KSOTemplateDocerSaveRecord">
    <vt:lpwstr>eyJoZGlkIjoiOGFkOTVhMmFhNWNjYmQ2NmYzYzk4YTlhNDJjNTY0ZTEiLCJ1c2VySWQiOiI0MDUyMDM3NjYifQ==</vt:lpwstr>
  </property>
</Properties>
</file>